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0CEA">
      <w:pPr>
        <w:spacing w:line="360" w:lineRule="auto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过鱼设施数据填报操作手册</w:t>
      </w:r>
    </w:p>
    <w:p w14:paraId="193A655E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7ADEC060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64EBEC40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4C0E7A37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5FEB1AE7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79854503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778F0BF7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适用对象</w:t>
      </w:r>
      <w:r>
        <w:rPr>
          <w:rFonts w:ascii="宋体" w:hAnsi="宋体" w:eastAsia="宋体" w:cs="宋体"/>
          <w:sz w:val="24"/>
          <w:szCs w:val="24"/>
        </w:rPr>
        <w:t>：数据填报人员</w:t>
      </w:r>
    </w:p>
    <w:p w14:paraId="3C827A6F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系统登录、注册地址</w:t>
      </w:r>
      <w:r>
        <w:rPr>
          <w:rFonts w:hint="eastAsia"/>
          <w:lang w:val="en-US" w:eastAsia="zh-CN"/>
        </w:rPr>
        <w:t>：https://211.99.26.225:12130/#/system/user/index</w:t>
      </w:r>
    </w:p>
    <w:p w14:paraId="2BE4E891">
      <w:pPr>
        <w:spacing w:line="360" w:lineRule="auto"/>
        <w:jc w:val="both"/>
        <w:rPr>
          <w:rFonts w:hint="eastAsia"/>
          <w:lang w:val="en-US" w:eastAsia="zh-CN"/>
        </w:rPr>
      </w:pPr>
    </w:p>
    <w:p w14:paraId="679E641A">
      <w:pPr>
        <w:spacing w:line="360" w:lineRule="auto"/>
        <w:jc w:val="both"/>
        <w:rPr>
          <w:rFonts w:hint="eastAsia"/>
          <w:lang w:val="en-US" w:eastAsia="zh-CN"/>
        </w:rPr>
      </w:pPr>
    </w:p>
    <w:p w14:paraId="48DC177C">
      <w:pPr>
        <w:spacing w:line="360" w:lineRule="auto"/>
        <w:jc w:val="both"/>
        <w:rPr>
          <w:rFonts w:hint="eastAsia"/>
          <w:lang w:val="en-US" w:eastAsia="zh-CN"/>
        </w:rPr>
      </w:pPr>
    </w:p>
    <w:p w14:paraId="57576F8C">
      <w:pPr>
        <w:numPr>
          <w:numId w:val="0"/>
        </w:numPr>
        <w:spacing w:line="360" w:lineRule="auto"/>
        <w:rPr>
          <w:rFonts w:hint="default"/>
          <w:lang w:val="en-US" w:eastAsia="zh-CN"/>
        </w:rPr>
      </w:pPr>
    </w:p>
    <w:p w14:paraId="05A44F12">
      <w:pPr>
        <w:pStyle w:val="2"/>
        <w:bidi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一、数据填报</w:t>
      </w:r>
      <w:bookmarkStart w:id="0" w:name="_GoBack"/>
      <w:bookmarkEnd w:id="0"/>
      <w:r>
        <w:rPr>
          <w:rFonts w:hint="eastAsia"/>
          <w:lang w:val="en-US" w:eastAsia="zh-CN"/>
        </w:rPr>
        <w:t>流程</w:t>
      </w:r>
    </w:p>
    <w:p w14:paraId="3ACAD0D5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使用账号密码登录登录数据填报系统</w:t>
      </w:r>
    </w:p>
    <w:p w14:paraId="35C87D72">
      <w:pPr>
        <w:numPr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520950"/>
            <wp:effectExtent l="0" t="0" r="10160" b="12700"/>
            <wp:docPr id="12" name="图片 12" descr="1e49ffd1-2c18-475c-b537-d84a333a2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e49ffd1-2c18-475c-b537-d84a333a2c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7D936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方式一：手动新增</w:t>
      </w:r>
    </w:p>
    <w:p w14:paraId="1FCFC73B">
      <w:pPr>
        <w:numPr>
          <w:ilvl w:val="0"/>
          <w:numId w:val="2"/>
        </w:numPr>
        <w:spacing w:line="360" w:lineRule="auto"/>
        <w:ind w:left="36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点击“手动新增”，录入相关过鱼数据、图片视频等信息，点击保存即可</w:t>
      </w:r>
    </w:p>
    <w:p w14:paraId="75B9C18A">
      <w:pPr>
        <w:numPr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520950"/>
            <wp:effectExtent l="0" t="0" r="10160" b="12700"/>
            <wp:docPr id="5" name="图片 5" descr="329fda01-78d1-4f91-8b85-bb54b4a9a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9fda01-78d1-4f91-8b85-bb54b4a9a0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9F0C4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方式二：批量导入</w:t>
      </w:r>
    </w:p>
    <w:p w14:paraId="0EDB68D2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点击“批量导入模板下载”下载压缩包，压缩包内结构如下。</w:t>
      </w:r>
    </w:p>
    <w:p w14:paraId="52B57D80">
      <w:pPr>
        <w:numPr>
          <w:numId w:val="0"/>
        </w:numPr>
        <w:spacing w:line="360" w:lineRule="auto"/>
        <w:ind w:left="360"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1083945"/>
            <wp:effectExtent l="0" t="0" r="3810" b="1905"/>
            <wp:docPr id="7" name="图片 7" descr="7550c65d-8c53-49cf-b030-da1108e93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550c65d-8c53-49cf-b030-da1108e93d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DE3AF">
      <w:pPr>
        <w:numPr>
          <w:numId w:val="0"/>
        </w:numPr>
        <w:spacing w:line="360" w:lineRule="auto"/>
        <w:ind w:left="360" w:leftChars="0" w:firstLine="48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images文件夹存放图片，videos文件夹存放视频，xlsx文件为标准格式的导入模版文件，images和videos中的文件需要和excle中最后两列进行关联。</w:t>
      </w:r>
    </w:p>
    <w:p w14:paraId="5C326BCC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打开xlsx文件，编辑过鱼数据内容。</w:t>
      </w:r>
    </w:p>
    <w:p w14:paraId="47ABC6C8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eastAsia"/>
          <w:lang w:val="en-US" w:eastAsia="zh-CN"/>
        </w:rPr>
      </w:pPr>
    </w:p>
    <w:p w14:paraId="3A8A816B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1670685"/>
            <wp:effectExtent l="0" t="0" r="10160" b="5715"/>
            <wp:docPr id="9" name="图片 9" descr="ebff8d5b-1d16-441c-a479-c20fa1d7f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bff8d5b-1d16-441c-a479-c20fa1d7f9d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E60FE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注意事项：</w:t>
      </w:r>
    </w:p>
    <w:p w14:paraId="69518923">
      <w:pPr>
        <w:numPr>
          <w:numId w:val="0"/>
        </w:numPr>
        <w:spacing w:line="360" w:lineRule="auto"/>
        <w:ind w:left="680" w:leftChars="0" w:firstLine="480" w:firstLineChars="20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流域、电站名称、过鱼设施名称应严格要求“过鱼设施数据填报”页面中的流域、电站、过鱼设施下拉框中的名称来填写。</w:t>
      </w:r>
    </w:p>
    <w:p w14:paraId="62B4FEEA">
      <w:pPr>
        <w:numPr>
          <w:ilvl w:val="0"/>
          <w:numId w:val="0"/>
        </w:numPr>
        <w:spacing w:line="360" w:lineRule="auto"/>
        <w:ind w:left="680" w:leftChars="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3963670" cy="1488440"/>
            <wp:effectExtent l="0" t="0" r="17780" b="16510"/>
            <wp:docPr id="10" name="图片 10" descr="e3ef36ae-5841-40c2-bbdd-a74c806aa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3ef36ae-5841-40c2-bbdd-a74c806aa4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A0517">
      <w:pPr>
        <w:numPr>
          <w:numId w:val="0"/>
        </w:numPr>
        <w:spacing w:line="360" w:lineRule="auto"/>
        <w:ind w:left="680" w:leftChars="0" w:firstLine="480" w:firstLineChars="20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鱼种类列应参考“鱼种类字典数据下载”中的鱼类名称进行填写。</w:t>
      </w:r>
    </w:p>
    <w:p w14:paraId="1203C55F">
      <w:pPr>
        <w:numPr>
          <w:numId w:val="0"/>
        </w:numPr>
        <w:spacing w:line="360" w:lineRule="auto"/>
        <w:ind w:left="679" w:leftChars="283" w:firstLine="480" w:firstLineChars="20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图片名称、视频名称内容是对应的images和videos文件夹中的文件全名，包含后缀。</w:t>
      </w:r>
    </w:p>
    <w:p w14:paraId="3AB3ADF9">
      <w:pPr>
        <w:numPr>
          <w:numId w:val="0"/>
        </w:numPr>
        <w:spacing w:line="360" w:lineRule="auto"/>
        <w:ind w:left="679" w:leftChars="283" w:firstLine="480" w:firstLineChars="20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过鱼设施名称严格参考下方表格中的过鱼设施名称进行填写。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22"/>
        <w:gridCol w:w="5587"/>
      </w:tblGrid>
      <w:tr w14:paraId="6C64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22" w:type="dxa"/>
            <w:vAlign w:val="center"/>
          </w:tcPr>
          <w:p w14:paraId="70F1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电站</w:t>
            </w:r>
          </w:p>
        </w:tc>
        <w:tc>
          <w:tcPr>
            <w:tcW w:w="5587" w:type="dxa"/>
            <w:vAlign w:val="center"/>
          </w:tcPr>
          <w:p w14:paraId="3F6B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设施名称</w:t>
            </w:r>
          </w:p>
        </w:tc>
      </w:tr>
      <w:tr w14:paraId="42C7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AD38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阿海</w:t>
            </w:r>
          </w:p>
        </w:tc>
        <w:tc>
          <w:tcPr>
            <w:tcW w:w="5587" w:type="dxa"/>
            <w:vAlign w:val="center"/>
          </w:tcPr>
          <w:p w14:paraId="7735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阿海网捕过坝</w:t>
            </w:r>
          </w:p>
        </w:tc>
      </w:tr>
      <w:tr w14:paraId="5D4C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3CF4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安谷</w:t>
            </w:r>
          </w:p>
        </w:tc>
        <w:tc>
          <w:tcPr>
            <w:tcW w:w="5587" w:type="dxa"/>
            <w:vAlign w:val="center"/>
          </w:tcPr>
          <w:p w14:paraId="1949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安谷(2#仿自然旁通道)</w:t>
            </w:r>
          </w:p>
        </w:tc>
      </w:tr>
      <w:tr w14:paraId="39BE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42D6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</w:t>
            </w:r>
          </w:p>
        </w:tc>
        <w:tc>
          <w:tcPr>
            <w:tcW w:w="5587" w:type="dxa"/>
            <w:vAlign w:val="center"/>
          </w:tcPr>
          <w:p w14:paraId="2F9DD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白马航电鱼道</w:t>
            </w:r>
          </w:p>
        </w:tc>
      </w:tr>
      <w:tr w14:paraId="5AEC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4B411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大藤峡水利枢纽</w:t>
            </w:r>
          </w:p>
        </w:tc>
        <w:tc>
          <w:tcPr>
            <w:tcW w:w="5587" w:type="dxa"/>
            <w:vAlign w:val="center"/>
          </w:tcPr>
          <w:p w14:paraId="769C5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大藤峡水利枢纽鱼道</w:t>
            </w:r>
          </w:p>
        </w:tc>
      </w:tr>
      <w:tr w14:paraId="5847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BA78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大藤峡水利枢纽</w:t>
            </w:r>
          </w:p>
        </w:tc>
        <w:tc>
          <w:tcPr>
            <w:tcW w:w="5587" w:type="dxa"/>
            <w:vAlign w:val="center"/>
          </w:tcPr>
          <w:p w14:paraId="11548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大藤峡水利枢纽仿自然旁通道</w:t>
            </w:r>
          </w:p>
        </w:tc>
      </w:tr>
      <w:tr w14:paraId="555A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074D2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董箐</w:t>
            </w:r>
          </w:p>
        </w:tc>
        <w:tc>
          <w:tcPr>
            <w:tcW w:w="5587" w:type="dxa"/>
            <w:vAlign w:val="center"/>
          </w:tcPr>
          <w:p w14:paraId="0ED5E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董箐网捕过坝</w:t>
            </w:r>
          </w:p>
        </w:tc>
      </w:tr>
      <w:tr w14:paraId="3432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56A9F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功果桥</w:t>
            </w:r>
          </w:p>
        </w:tc>
        <w:tc>
          <w:tcPr>
            <w:tcW w:w="5587" w:type="dxa"/>
            <w:vAlign w:val="center"/>
          </w:tcPr>
          <w:p w14:paraId="4933E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功果桥网捕过坝</w:t>
            </w:r>
          </w:p>
        </w:tc>
      </w:tr>
      <w:tr w14:paraId="41D0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E96B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黄登</w:t>
            </w:r>
          </w:p>
        </w:tc>
        <w:tc>
          <w:tcPr>
            <w:tcW w:w="5587" w:type="dxa"/>
            <w:vAlign w:val="center"/>
          </w:tcPr>
          <w:p w14:paraId="02E9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黄登升鱼机（上行）</w:t>
            </w:r>
          </w:p>
        </w:tc>
      </w:tr>
      <w:tr w14:paraId="63FB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5753A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黄登</w:t>
            </w:r>
          </w:p>
        </w:tc>
        <w:tc>
          <w:tcPr>
            <w:tcW w:w="5587" w:type="dxa"/>
            <w:vAlign w:val="center"/>
          </w:tcPr>
          <w:p w14:paraId="32018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黄登集运鱼系统（下行）</w:t>
            </w:r>
          </w:p>
        </w:tc>
      </w:tr>
      <w:tr w14:paraId="1069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68A1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夹河关</w:t>
            </w:r>
          </w:p>
        </w:tc>
        <w:tc>
          <w:tcPr>
            <w:tcW w:w="5587" w:type="dxa"/>
            <w:vAlign w:val="center"/>
          </w:tcPr>
          <w:p w14:paraId="23C0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夹河关鱼道</w:t>
            </w:r>
          </w:p>
        </w:tc>
      </w:tr>
      <w:tr w14:paraId="216D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2D139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夹岩</w:t>
            </w:r>
          </w:p>
        </w:tc>
        <w:tc>
          <w:tcPr>
            <w:tcW w:w="5587" w:type="dxa"/>
            <w:vAlign w:val="center"/>
          </w:tcPr>
          <w:p w14:paraId="5583E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夹岩水利工程升鱼机</w:t>
            </w:r>
          </w:p>
        </w:tc>
      </w:tr>
      <w:tr w14:paraId="54AB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5D9D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梨园</w:t>
            </w:r>
          </w:p>
        </w:tc>
        <w:tc>
          <w:tcPr>
            <w:tcW w:w="5587" w:type="dxa"/>
            <w:vAlign w:val="center"/>
          </w:tcPr>
          <w:p w14:paraId="56E55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梨园网捕过坝</w:t>
            </w:r>
          </w:p>
        </w:tc>
      </w:tr>
      <w:tr w14:paraId="0B47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59382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里底</w:t>
            </w:r>
          </w:p>
        </w:tc>
        <w:tc>
          <w:tcPr>
            <w:tcW w:w="5587" w:type="dxa"/>
            <w:vAlign w:val="center"/>
          </w:tcPr>
          <w:p w14:paraId="5586D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里底集运鱼系统（上行）</w:t>
            </w:r>
          </w:p>
        </w:tc>
      </w:tr>
      <w:tr w14:paraId="506F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D70D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鲁地拉</w:t>
            </w:r>
          </w:p>
        </w:tc>
        <w:tc>
          <w:tcPr>
            <w:tcW w:w="5587" w:type="dxa"/>
            <w:vAlign w:val="center"/>
          </w:tcPr>
          <w:p w14:paraId="3597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鲁地拉网捕过坝</w:t>
            </w:r>
          </w:p>
        </w:tc>
      </w:tr>
      <w:tr w14:paraId="3F00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5584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马马崖</w:t>
            </w:r>
          </w:p>
        </w:tc>
        <w:tc>
          <w:tcPr>
            <w:tcW w:w="5587" w:type="dxa"/>
            <w:vAlign w:val="center"/>
          </w:tcPr>
          <w:p w14:paraId="0417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马马崖集运鱼系统</w:t>
            </w:r>
          </w:p>
        </w:tc>
      </w:tr>
      <w:tr w14:paraId="2459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07135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糯扎渡</w:t>
            </w:r>
          </w:p>
        </w:tc>
        <w:tc>
          <w:tcPr>
            <w:tcW w:w="5587" w:type="dxa"/>
            <w:vAlign w:val="center"/>
          </w:tcPr>
          <w:p w14:paraId="3CBA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糯扎渡网捕过坝</w:t>
            </w:r>
          </w:p>
        </w:tc>
      </w:tr>
      <w:tr w14:paraId="3DDC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5F6BF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</w:t>
            </w:r>
          </w:p>
        </w:tc>
        <w:tc>
          <w:tcPr>
            <w:tcW w:w="5587" w:type="dxa"/>
            <w:vAlign w:val="center"/>
          </w:tcPr>
          <w:p w14:paraId="21CC2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彭水集运鱼系统</w:t>
            </w:r>
          </w:p>
        </w:tc>
      </w:tr>
      <w:tr w14:paraId="557F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689B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桑河二级</w:t>
            </w:r>
          </w:p>
        </w:tc>
        <w:tc>
          <w:tcPr>
            <w:tcW w:w="5587" w:type="dxa"/>
            <w:vAlign w:val="center"/>
          </w:tcPr>
          <w:p w14:paraId="4D8DF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桑河二级仿自然通道</w:t>
            </w:r>
          </w:p>
        </w:tc>
      </w:tr>
      <w:tr w14:paraId="0FFD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57527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苏洼龙</w:t>
            </w:r>
          </w:p>
        </w:tc>
        <w:tc>
          <w:tcPr>
            <w:tcW w:w="5587" w:type="dxa"/>
            <w:vAlign w:val="center"/>
          </w:tcPr>
          <w:p w14:paraId="7B045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苏洼龙集运鱼系统（下行）</w:t>
            </w:r>
          </w:p>
        </w:tc>
      </w:tr>
      <w:tr w14:paraId="244A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0D578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亭子口</w:t>
            </w:r>
          </w:p>
        </w:tc>
        <w:tc>
          <w:tcPr>
            <w:tcW w:w="5587" w:type="dxa"/>
            <w:vAlign w:val="center"/>
          </w:tcPr>
          <w:p w14:paraId="5CB2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亭子口人工过坝</w:t>
            </w:r>
          </w:p>
        </w:tc>
      </w:tr>
      <w:tr w14:paraId="5FD9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7890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托巴</w:t>
            </w:r>
          </w:p>
        </w:tc>
        <w:tc>
          <w:tcPr>
            <w:tcW w:w="5587" w:type="dxa"/>
            <w:vAlign w:val="center"/>
          </w:tcPr>
          <w:p w14:paraId="6BD9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托巴升鱼机（上行）</w:t>
            </w:r>
          </w:p>
        </w:tc>
      </w:tr>
      <w:tr w14:paraId="7BCF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5ED8A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托巴</w:t>
            </w:r>
          </w:p>
        </w:tc>
        <w:tc>
          <w:tcPr>
            <w:tcW w:w="5587" w:type="dxa"/>
            <w:vAlign w:val="center"/>
          </w:tcPr>
          <w:p w14:paraId="0024E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托巴集运鱼系统（下行）</w:t>
            </w:r>
          </w:p>
        </w:tc>
      </w:tr>
      <w:tr w14:paraId="797C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22F3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旬阳</w:t>
            </w:r>
          </w:p>
        </w:tc>
        <w:tc>
          <w:tcPr>
            <w:tcW w:w="5587" w:type="dxa"/>
            <w:vAlign w:val="center"/>
          </w:tcPr>
          <w:p w14:paraId="3D68A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旬阳鱼道</w:t>
            </w:r>
          </w:p>
        </w:tc>
      </w:tr>
      <w:tr w14:paraId="210A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ECD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银盘</w:t>
            </w:r>
          </w:p>
        </w:tc>
        <w:tc>
          <w:tcPr>
            <w:tcW w:w="5587" w:type="dxa"/>
            <w:vAlign w:val="center"/>
          </w:tcPr>
          <w:p w14:paraId="5EC50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银盘集运鱼系统</w:t>
            </w:r>
          </w:p>
        </w:tc>
      </w:tr>
      <w:tr w14:paraId="3633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2605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长洲</w:t>
            </w:r>
          </w:p>
        </w:tc>
        <w:tc>
          <w:tcPr>
            <w:tcW w:w="5587" w:type="dxa"/>
            <w:vAlign w:val="center"/>
          </w:tcPr>
          <w:p w14:paraId="30BC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长洲鱼道</w:t>
            </w:r>
          </w:p>
        </w:tc>
      </w:tr>
      <w:tr w14:paraId="5432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2D74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7" w:type="dxa"/>
            <w:vAlign w:val="center"/>
          </w:tcPr>
          <w:p w14:paraId="158AA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9A005D7">
      <w:pPr>
        <w:numPr>
          <w:numId w:val="0"/>
        </w:numPr>
        <w:spacing w:line="360" w:lineRule="auto"/>
        <w:ind w:left="679" w:leftChars="283" w:firstLine="480" w:firstLineChars="200"/>
        <w:jc w:val="both"/>
        <w:rPr>
          <w:rFonts w:hint="default"/>
          <w:color w:val="FF0000"/>
          <w:sz w:val="24"/>
          <w:szCs w:val="24"/>
          <w:lang w:val="en-US" w:eastAsia="zh-CN"/>
        </w:rPr>
      </w:pPr>
    </w:p>
    <w:p w14:paraId="4F8A2A87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数据编辑完成以后，进行压缩。</w:t>
      </w:r>
    </w:p>
    <w:p w14:paraId="3C4D99B0">
      <w:pPr>
        <w:numPr>
          <w:ilvl w:val="0"/>
          <w:numId w:val="0"/>
        </w:numPr>
        <w:spacing w:line="360" w:lineRule="auto"/>
        <w:ind w:left="680" w:leftChars="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注意事项：</w:t>
      </w:r>
    </w:p>
    <w:p w14:paraId="6ACDC936">
      <w:pPr>
        <w:numPr>
          <w:ilvl w:val="0"/>
          <w:numId w:val="0"/>
        </w:numPr>
        <w:spacing w:line="360" w:lineRule="auto"/>
        <w:ind w:left="680" w:leftChars="0" w:firstLine="48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压缩完的zip文件，需要保证压缩包的根目录结构和模版zip一致，防止多出一级的情况存在，例如下方图片中的情况，压缩完以后用压缩工具打开应该看到的是images和videos文件目录，而不是“过鱼设施数据填报”文件夹，下方图片中是错误案例！！！</w:t>
      </w:r>
    </w:p>
    <w:p w14:paraId="635AD7EA">
      <w:pPr>
        <w:numPr>
          <w:numId w:val="0"/>
        </w:numPr>
        <w:spacing w:line="360" w:lineRule="auto"/>
        <w:ind w:left="360" w:leftChars="0"/>
        <w:jc w:val="center"/>
        <w:rPr>
          <w:rFonts w:hint="eastAsia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3165475" cy="1455420"/>
            <wp:effectExtent l="0" t="0" r="15875" b="11430"/>
            <wp:docPr id="11" name="图片 11" descr="d453a85e-f39a-4750-acc1-830faa223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453a85e-f39a-4750-acc1-830faa223a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5A4A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压缩完以后点击“数据批量导入zip”按钮进行上传。</w:t>
      </w:r>
    </w:p>
    <w:p w14:paraId="610FB0F3">
      <w:pPr>
        <w:numPr>
          <w:ilvl w:val="0"/>
          <w:numId w:val="0"/>
        </w:numPr>
        <w:spacing w:line="360" w:lineRule="auto"/>
        <w:ind w:left="360" w:leftChars="0"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导入须知：仅支持 ZIP 压缩包上传，压缩包内需包含 images、video 文件夹，根目录需放置 xlsx 格式表格，单包大小请勿超过 300MB，Excel 单次最大支持 10000 行数据，超出请分批导入，具体请参考下载模版格式。</w:t>
      </w:r>
    </w:p>
    <w:p w14:paraId="62EF1CDA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程序在导入完成以后会自动进行数据校验，如excle中数据有误或者不规范，页面支持取消导入并修改excle重新导入，也支持在页面中直接修改。</w:t>
      </w:r>
    </w:p>
    <w:p w14:paraId="66D3BD1F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数据校验都通过以后，点击保存，即可将数据导入。</w:t>
      </w:r>
    </w:p>
    <w:p w14:paraId="7353A1E1">
      <w:pPr>
        <w:numPr>
          <w:numId w:val="0"/>
        </w:numPr>
        <w:spacing w:line="360" w:lineRule="auto"/>
        <w:ind w:left="360" w:left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5DFE2AE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二、提交审批</w:t>
      </w:r>
    </w:p>
    <w:p w14:paraId="13E0019C">
      <w:pPr>
        <w:numPr>
          <w:numId w:val="0"/>
        </w:numPr>
        <w:spacing w:line="360" w:lineRule="auto"/>
        <w:ind w:left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选中“手动新增”或者“数据导入”的数据进行数据提交；也支持当前用户下所有未提交的数据进行全部提交</w:t>
      </w:r>
    </w:p>
    <w:p w14:paraId="7B35F099">
      <w:pPr>
        <w:numPr>
          <w:numId w:val="0"/>
        </w:numPr>
        <w:spacing w:line="360" w:lineRule="auto"/>
        <w:ind w:left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75D1C9E">
      <w:pPr>
        <w:numPr>
          <w:numId w:val="0"/>
        </w:numPr>
        <w:rPr>
          <w:rFonts w:hint="default"/>
          <w:lang w:val="en-US" w:eastAsia="zh-CN"/>
        </w:rPr>
      </w:pPr>
    </w:p>
    <w:p w14:paraId="0BDE6199">
      <w:pPr>
        <w:numPr>
          <w:numId w:val="0"/>
        </w:numPr>
        <w:spacing w:line="360" w:lineRule="auto"/>
        <w:jc w:val="both"/>
        <w:rPr>
          <w:rFonts w:hint="default"/>
          <w:color w:val="FF0000"/>
          <w:sz w:val="24"/>
          <w:szCs w:val="24"/>
          <w:lang w:val="en-US" w:eastAsia="zh-CN"/>
        </w:rPr>
      </w:pPr>
    </w:p>
    <w:p w14:paraId="64C105FE">
      <w:pPr>
        <w:numPr>
          <w:numId w:val="0"/>
        </w:numPr>
        <w:spacing w:line="360" w:lineRule="auto"/>
        <w:jc w:val="both"/>
        <w:rPr>
          <w:rFonts w:hint="default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1E7FD"/>
    <w:multiLevelType w:val="singleLevel"/>
    <w:tmpl w:val="85A1E7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041882D"/>
    <w:multiLevelType w:val="singleLevel"/>
    <w:tmpl w:val="F041882D"/>
    <w:lvl w:ilvl="0" w:tentative="0">
      <w:start w:val="1"/>
      <w:numFmt w:val="decimal"/>
      <w:suff w:val="nothing"/>
      <w:lvlText w:val="%1）"/>
      <w:lvlJc w:val="left"/>
      <w:pPr>
        <w:ind w:left="360" w:leftChars="0" w:firstLine="0" w:firstLineChars="0"/>
      </w:pPr>
    </w:lvl>
  </w:abstractNum>
  <w:abstractNum w:abstractNumId="2">
    <w:nsid w:val="2299619A"/>
    <w:multiLevelType w:val="singleLevel"/>
    <w:tmpl w:val="2299619A"/>
    <w:lvl w:ilvl="0" w:tentative="0">
      <w:start w:val="1"/>
      <w:numFmt w:val="decimal"/>
      <w:suff w:val="nothing"/>
      <w:lvlText w:val="%1）"/>
      <w:lvlJc w:val="left"/>
      <w:pPr>
        <w:ind w:left="36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7648"/>
    <w:rsid w:val="0E8C17CA"/>
    <w:rsid w:val="15746BD9"/>
    <w:rsid w:val="194B54E8"/>
    <w:rsid w:val="1A581D82"/>
    <w:rsid w:val="29E04A82"/>
    <w:rsid w:val="374101FF"/>
    <w:rsid w:val="3B721A9A"/>
    <w:rsid w:val="3CFE65DA"/>
    <w:rsid w:val="3F277CDA"/>
    <w:rsid w:val="41F06816"/>
    <w:rsid w:val="4B0424FE"/>
    <w:rsid w:val="4BA97F7D"/>
    <w:rsid w:val="4D5679DC"/>
    <w:rsid w:val="51D941C3"/>
    <w:rsid w:val="52187A07"/>
    <w:rsid w:val="5D3616B9"/>
    <w:rsid w:val="5E0247BE"/>
    <w:rsid w:val="644A77D9"/>
    <w:rsid w:val="6EB818E6"/>
    <w:rsid w:val="750510C8"/>
    <w:rsid w:val="79532003"/>
    <w:rsid w:val="7BDA0B8C"/>
    <w:rsid w:val="7C1E634D"/>
    <w:rsid w:val="7F80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2024-09-10T09:30:00Z</dcterms:created>
  <dc:creator>abc</dc:creator>
  <cp:lastModifiedBy>赵良森</cp:lastModifiedBy>
  <dcterms:modified xsi:type="dcterms:W3CDTF">2026-05-06T09:38:17Z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B0AF68F58A07405CBB6427F94B1BA1C4_12</vt:lpwstr>
  </property>
  <property fmtid="{D5CDD505-2E9C-101B-9397-08002B2CF9AE}" pid="4" name="KSOTemplateDocerSaveRecord">
    <vt:lpwstr>eyJoZGlkIjoiODQ4YWJmODJmYThlYTQzZGQ5ODhjMGUxNmU1YTFiNmUiLCJ1c2VySWQiOiI3NjI5MDIyMjQifQ==</vt:lpwstr>
  </property>
</Properties>
</file>